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28" w:rsidRPr="00C81428" w:rsidRDefault="00C81428" w:rsidP="00FD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428">
        <w:rPr>
          <w:rFonts w:ascii="Times New Roman" w:hAnsi="Times New Roman" w:cs="Times New Roman"/>
          <w:b/>
          <w:sz w:val="28"/>
          <w:szCs w:val="28"/>
        </w:rPr>
        <w:t>СВЕДЕНИЯ ОБ ОБРАЗОВАТЕЛЬНОЙ ОРГАНИЗАЦИИ</w:t>
      </w:r>
    </w:p>
    <w:p w:rsidR="00C81428" w:rsidRPr="00C81428" w:rsidRDefault="00C81428" w:rsidP="00FD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428" w:rsidRPr="00C81428" w:rsidRDefault="0027131A" w:rsidP="00FD43A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color w:val="000000"/>
          <w:sz w:val="28"/>
          <w:szCs w:val="28"/>
        </w:rPr>
        <w:t>ОСНОВНЫЕ СВЕДЕНИЯ:</w:t>
      </w:r>
    </w:p>
    <w:p w:rsidR="00C81428" w:rsidRPr="00C81428" w:rsidRDefault="00C81428" w:rsidP="00FD43A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Акционерное общество «БТК групп» (АО «БТК групп»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>Дата создания образовательной организации 03 декабря 2021 год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192241, г. Санкт-Петербург,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вн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. тер. г. муниципальный округ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Волковское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>, ул. Пражская, д. 10, литера А.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Фактический адрес: 192241, г. Санкт-Петербург,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вн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. тер. г. муниципальный округ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Волковское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>, ул. Пражская, д. 10, литера А.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Контактные данные: тел.: +7(812) 244-55-10 (доб. 2821); электронная почта: </w:t>
      </w:r>
      <w:hyperlink r:id="rId5" w:history="1">
        <w:r w:rsidRPr="0073737C">
          <w:rPr>
            <w:rStyle w:val="a6"/>
            <w:rFonts w:ascii="Times New Roman" w:hAnsi="Times New Roman" w:cs="Times New Roman"/>
            <w:sz w:val="28"/>
            <w:szCs w:val="28"/>
          </w:rPr>
          <w:t>O.Chepiga@btk.ru</w:t>
        </w:r>
      </w:hyperlink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>Место осуществления образовательной деятельности: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РФ, г. Санкт-Петербург,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вн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. тер. г. муниципальный округ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Волковское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>, ул. Пражская, д. 10, литера А.</w:t>
      </w:r>
      <w:r w:rsidRPr="00C81428">
        <w:rPr>
          <w:rFonts w:ascii="Times New Roman" w:hAnsi="Times New Roman" w:cs="Times New Roman"/>
          <w:color w:val="000000"/>
          <w:sz w:val="28"/>
          <w:szCs w:val="28"/>
        </w:rPr>
        <w:br/>
        <w:t>РФ, Алтайский край, городской округ – город Барнаул, улица П.С. Кулагина, здание 8, строение 21;</w:t>
      </w:r>
      <w:r w:rsidRPr="00C81428">
        <w:rPr>
          <w:rFonts w:ascii="Times New Roman" w:hAnsi="Times New Roman" w:cs="Times New Roman"/>
          <w:color w:val="000000"/>
          <w:sz w:val="28"/>
          <w:szCs w:val="28"/>
        </w:rPr>
        <w:br/>
        <w:t>РФ, 346527 Ростовская область, г. Шахты, ул. Ворошилова, д. 2</w:t>
      </w:r>
    </w:p>
    <w:p w:rsidR="00C81428" w:rsidRPr="00C81428" w:rsidRDefault="00C81428" w:rsidP="00C814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C81428" w:rsidRPr="00C81428" w:rsidRDefault="00C81428" w:rsidP="00FD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Лицензия на осуществление образовательной деятельности</w:t>
      </w:r>
    </w:p>
    <w:p w:rsidR="00C81428" w:rsidRDefault="00C81428" w:rsidP="00FD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428" w:rsidRDefault="00C81428" w:rsidP="00FD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428" w:rsidRPr="00C81428" w:rsidRDefault="0027131A" w:rsidP="00FD4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1428">
        <w:rPr>
          <w:rFonts w:ascii="Times New Roman" w:hAnsi="Times New Roman" w:cs="Times New Roman"/>
          <w:b/>
          <w:color w:val="000000"/>
          <w:sz w:val="28"/>
          <w:szCs w:val="28"/>
        </w:rPr>
        <w:t>СТРУКТУРА И ОРГАНЫ УПРАВЛЕНИЯ ОБРАЗОВАТЕЛЬНОЙ ОРГАНИЗАЦИЕЙ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81428" w:rsidRPr="00C81428" w:rsidRDefault="00C81428" w:rsidP="00C814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и органы управления</w:t>
      </w:r>
    </w:p>
    <w:p w:rsidR="00076B21" w:rsidRPr="00076B21" w:rsidRDefault="00076B21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6B21">
        <w:rPr>
          <w:rFonts w:ascii="Times New Roman" w:hAnsi="Times New Roman" w:cs="Times New Roman"/>
          <w:color w:val="000000"/>
          <w:sz w:val="28"/>
          <w:szCs w:val="28"/>
        </w:rPr>
        <w:t xml:space="preserve">Органы управления АО </w:t>
      </w:r>
      <w:r w:rsidRPr="00076B21">
        <w:rPr>
          <w:rFonts w:ascii="Times New Roman" w:hAnsi="Times New Roman" w:cs="Times New Roman"/>
          <w:bCs/>
          <w:color w:val="000000"/>
          <w:sz w:val="28"/>
          <w:szCs w:val="28"/>
        </w:rPr>
        <w:t>«БТК групп»</w:t>
      </w:r>
    </w:p>
    <w:p w:rsidR="00076B21" w:rsidRPr="00076B21" w:rsidRDefault="00076B21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6B21">
        <w:rPr>
          <w:rFonts w:ascii="Times New Roman" w:hAnsi="Times New Roman" w:cs="Times New Roman"/>
          <w:color w:val="000000"/>
          <w:sz w:val="28"/>
          <w:szCs w:val="28"/>
        </w:rPr>
        <w:t>Общее собрание акционеров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76B21">
        <w:rPr>
          <w:rFonts w:ascii="Times New Roman" w:hAnsi="Times New Roman" w:cs="Times New Roman"/>
          <w:color w:val="000000"/>
          <w:sz w:val="28"/>
          <w:szCs w:val="28"/>
        </w:rPr>
        <w:t>Единоличный исполнительный орган (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Исполнительный</w:t>
      </w:r>
      <w:r w:rsidRPr="00076B21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директор).</w:t>
      </w:r>
    </w:p>
    <w:p w:rsidR="00076B21" w:rsidRDefault="00076B21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6B21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осуществляется специализированным структурным подразделением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– Учебный центр</w:t>
      </w:r>
      <w:r w:rsidRPr="00076B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>Организационная структура Учебного центра сформирована в соответствии с нормативно</w:t>
      </w:r>
      <w:r w:rsidRPr="00C81428">
        <w:rPr>
          <w:rFonts w:ascii="Times New Roman" w:hAnsi="Times New Roman" w:cs="Times New Roman"/>
          <w:color w:val="000000"/>
          <w:sz w:val="28"/>
          <w:szCs w:val="28"/>
        </w:rPr>
        <w:noBreakHyphen/>
        <w:t>правовыми требованиями и обеспечивает соответствие образовательного процесса установленным стандартам учебных программ, гарантируя высокое качество подготовки обучающихся.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Кадровый состав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>Кадровое обеспечение программы осуществляет преподавательский состав из числа высококвалифицированных специалистов АО «БТК групп», имеющих практический опыт работы в производственной сфере.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 отдела обучения и развития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АО «БТК групп»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Чепига Оксана Иосифовна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Фактический адрес:</w:t>
      </w: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 192241, г. Санкт-Петербург,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вн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. тер. г. муниципальный округ </w:t>
      </w:r>
      <w:proofErr w:type="spellStart"/>
      <w:r w:rsidRPr="00C81428">
        <w:rPr>
          <w:rFonts w:ascii="Times New Roman" w:hAnsi="Times New Roman" w:cs="Times New Roman"/>
          <w:color w:val="000000"/>
          <w:sz w:val="28"/>
          <w:szCs w:val="28"/>
        </w:rPr>
        <w:t>Волковское</w:t>
      </w:r>
      <w:proofErr w:type="spellEnd"/>
      <w:r w:rsidRPr="00C81428">
        <w:rPr>
          <w:rFonts w:ascii="Times New Roman" w:hAnsi="Times New Roman" w:cs="Times New Roman"/>
          <w:color w:val="000000"/>
          <w:sz w:val="28"/>
          <w:szCs w:val="28"/>
        </w:rPr>
        <w:t>, ул. Пражская, д. 10, литера А.</w:t>
      </w:r>
    </w:p>
    <w:p w:rsidR="00C81428" w:rsidRDefault="00C81428" w:rsidP="00C814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1428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Контактные данные: тел.: +7(812) 244-55-10 (доб. 2821); электронная почта: </w:t>
      </w:r>
      <w:hyperlink r:id="rId6" w:history="1">
        <w:r w:rsidRPr="0073737C">
          <w:rPr>
            <w:rStyle w:val="a6"/>
            <w:rFonts w:ascii="Times New Roman" w:hAnsi="Times New Roman" w:cs="Times New Roman"/>
            <w:sz w:val="28"/>
            <w:szCs w:val="28"/>
          </w:rPr>
          <w:t>O.Chepiga@btk.ru</w:t>
        </w:r>
      </w:hyperlink>
    </w:p>
    <w:p w:rsidR="00C81428" w:rsidRPr="00C81428" w:rsidRDefault="00C81428" w:rsidP="00C81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Официальный сайт образовательной организации: </w:t>
      </w:r>
      <w:r w:rsidRPr="00C81428">
        <w:rPr>
          <w:rFonts w:ascii="Times New Roman" w:hAnsi="Times New Roman" w:cs="Times New Roman"/>
          <w:color w:val="000000"/>
          <w:sz w:val="28"/>
          <w:szCs w:val="28"/>
        </w:rPr>
        <w:t>https://group.btk.ru/</w:t>
      </w:r>
    </w:p>
    <w:p w:rsidR="00C81428" w:rsidRPr="00C81428" w:rsidRDefault="00C81428" w:rsidP="00C81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C1B" w:rsidRPr="00DF5B2C" w:rsidRDefault="0027131A" w:rsidP="002713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1 </w:t>
      </w:r>
      <w:r w:rsidRPr="0027131A">
        <w:rPr>
          <w:rFonts w:ascii="Times New Roman" w:hAnsi="Times New Roman" w:cs="Times New Roman"/>
          <w:b/>
          <w:color w:val="000000"/>
          <w:sz w:val="28"/>
          <w:szCs w:val="28"/>
        </w:rPr>
        <w:t>ДОКУМЕНТЫ</w:t>
      </w:r>
    </w:p>
    <w:p w:rsidR="0027131A" w:rsidRPr="00091532" w:rsidRDefault="00E33C1B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У</w:t>
      </w:r>
      <w:r w:rsidR="0027131A" w:rsidRPr="00091532">
        <w:rPr>
          <w:rFonts w:ascii="Times New Roman" w:hAnsi="Times New Roman" w:cs="Times New Roman"/>
          <w:sz w:val="28"/>
          <w:szCs w:val="28"/>
        </w:rPr>
        <w:t>став</w:t>
      </w:r>
    </w:p>
    <w:p w:rsidR="0027131A" w:rsidRPr="00091532" w:rsidRDefault="00D009DA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Правила внутреннего распорядка для обучающихся (слушателей) дополнительных профессиональных программ и программ профессионального обучения</w:t>
      </w:r>
    </w:p>
    <w:p w:rsidR="0027131A" w:rsidRPr="00091532" w:rsidRDefault="00E33C1B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</w:t>
      </w:r>
      <w:r w:rsidR="0027131A" w:rsidRPr="00091532">
        <w:rPr>
          <w:rFonts w:ascii="Times New Roman" w:hAnsi="Times New Roman" w:cs="Times New Roman"/>
          <w:sz w:val="28"/>
          <w:szCs w:val="28"/>
        </w:rPr>
        <w:t>равила внутреннего трудового распорядка</w:t>
      </w:r>
    </w:p>
    <w:p w:rsidR="00A84B8C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 об организации и осуществлении образовательной деятельности по дополнительным профессиональным программам</w:t>
      </w:r>
    </w:p>
    <w:p w:rsidR="00A84B8C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 об организации и осуществлении образовательной деятельности по основным программам профессионального обучения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Правила приема и отчисления обучающихся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 о порядке текущего контроля и промежуточной аттестации обучающихся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Порядок проведения итоговой аттестации обучающихся по основным программам профессионального обучения</w:t>
      </w:r>
    </w:p>
    <w:p w:rsidR="00A84B8C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Pr="00091532">
        <w:rPr>
          <w:rFonts w:ascii="Times New Roman" w:hAnsi="Times New Roman" w:cs="Times New Roman"/>
          <w:bCs/>
          <w:sz w:val="28"/>
          <w:szCs w:val="28"/>
        </w:rPr>
        <w:t>итоговой аттестации обучающихся по дополнительным профессиональным программам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</w:t>
      </w:r>
      <w:bookmarkStart w:id="0" w:name="_Hlk107409405"/>
      <w:r w:rsidRPr="00091532">
        <w:rPr>
          <w:rFonts w:ascii="Times New Roman" w:hAnsi="Times New Roman" w:cs="Times New Roman"/>
          <w:sz w:val="28"/>
          <w:szCs w:val="28"/>
        </w:rPr>
        <w:t xml:space="preserve"> </w:t>
      </w:r>
      <w:r w:rsidRPr="00091532">
        <w:rPr>
          <w:rFonts w:ascii="Times New Roman" w:hAnsi="Times New Roman" w:cs="Times New Roman"/>
          <w:bCs/>
          <w:sz w:val="28"/>
          <w:szCs w:val="28"/>
        </w:rPr>
        <w:t xml:space="preserve">о </w:t>
      </w:r>
      <w:bookmarkEnd w:id="0"/>
      <w:r w:rsidRPr="00091532">
        <w:rPr>
          <w:rFonts w:ascii="Times New Roman" w:hAnsi="Times New Roman" w:cs="Times New Roman"/>
          <w:bCs/>
          <w:sz w:val="28"/>
          <w:szCs w:val="28"/>
        </w:rPr>
        <w:t>разработке дополнительных профессиональных программ и основных программ профессионального обучения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образовательного процесса</w:t>
      </w:r>
    </w:p>
    <w:p w:rsidR="0027131A" w:rsidRPr="00091532" w:rsidRDefault="00A84B8C" w:rsidP="00350F9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91532">
        <w:rPr>
          <w:rFonts w:ascii="Times New Roman" w:hAnsi="Times New Roman" w:cs="Times New Roman"/>
          <w:sz w:val="28"/>
          <w:szCs w:val="28"/>
        </w:rPr>
        <w:t>Положение о порядке оформления, выдачи и хранения документов о квалификации</w:t>
      </w:r>
    </w:p>
    <w:p w:rsidR="00C81428" w:rsidRPr="00E33C1B" w:rsidRDefault="00C81428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31A" w:rsidRPr="00E33C1B" w:rsidRDefault="00E33C1B" w:rsidP="00E33C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3C1B">
        <w:rPr>
          <w:rFonts w:ascii="Times New Roman" w:hAnsi="Times New Roman" w:cs="Times New Roman"/>
          <w:b/>
          <w:sz w:val="28"/>
          <w:szCs w:val="28"/>
        </w:rPr>
        <w:t>2. </w:t>
      </w:r>
      <w:r w:rsidRPr="00E33C1B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ОБРАЗОВАНИЕ</w:t>
      </w:r>
    </w:p>
    <w:p w:rsidR="00D6667F" w:rsidRPr="00D6667F" w:rsidRDefault="00D6667F" w:rsidP="00E33C1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6667F" w:rsidRDefault="00D6667F" w:rsidP="00D6667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66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 стандарты и требования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Учебный центр АО «БТК групп» осуществляет образовательную деятельность в строгом соответствии с действующим законодательством РФ и профессиональными стандартами.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Нормативная база: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Программы обучения разработаны с учётом: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Федерального закона от 29.12.2012 № 273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noBreakHyphen/>
        <w:t>ФЗ «Об образовании в Российской Федерации».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Приказов Министерства просвещения РФ и иных профильных ведомств, регулирующих дополнительное профессиональное образование и профессиональное обучение.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Профессиональных стандартов, утверждённых Минтрудом России (по соответствующим направлениям подготовки).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Федеральных государственных образовательных стандартов (ФГОС) — при наличии таковых для реализуемых программ.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Квалификационного справочника должностей руководителей, специалистов и других служащих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Общероссийского классификатора профессий рабочих, должностей служащих и тарифных разрядов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p w:rsidR="00D6667F" w:rsidRDefault="00D6667F" w:rsidP="00D6667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667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Соответствие программ требованиям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Каждая образовательная программа: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отвечает актуальным требованиям рынка труда;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включает необходимый объём теоретических и практических знаний для освоения компетенции;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предусматривает итоговую аттестацию, подтверждающую уровень освоения материала;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обеспечивает формирование компетенций, соответствующих заявленной квалификации.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p w:rsidR="00D6667F" w:rsidRPr="00D6667F" w:rsidRDefault="00D6667F" w:rsidP="00D6667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666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качества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Для соблюдения стандартов реализуется: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регулярный мониторинг актуальности содержания программ;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обновление учебно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noBreakHyphen/>
        <w:t>методических материалов в соответствии с изменениями в нормативной базе и технологиях;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внутренняя система оценки качества образования (текущий контроль, промежуточная и итоговая аттестация);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>- обратная связь от выпускников для совершенствования программ.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С перечнем нормативных документов и программ можно ознакомиться в разделе «Документы» на сайте </w:t>
      </w:r>
      <w:r w:rsidR="00BA24E7" w:rsidRPr="00BA24E7">
        <w:rPr>
          <w:rFonts w:ascii="Times New Roman" w:hAnsi="Times New Roman" w:cs="Times New Roman"/>
          <w:bCs/>
          <w:color w:val="000000"/>
          <w:sz w:val="28"/>
          <w:szCs w:val="28"/>
        </w:rPr>
        <w:t>https://group.btk.ru//</w:t>
      </w:r>
      <w:r w:rsidR="007169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или по запросу в Учебном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центр</w:t>
      </w:r>
      <w:r w:rsidR="007169E0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D6667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6667F" w:rsidRPr="00D6667F" w:rsidRDefault="00D6667F" w:rsidP="00E33C1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16198" w:rsidRDefault="00E33C1B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Реализуемые образовательные программы</w:t>
      </w:r>
      <w:r w:rsidR="00343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Учебный центр АО «БТК групп» реализует: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программы дополнительного профессионального образования (повышение квалификации и профессиональная переподготовка);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программы профессионального обучения (подготовка, переподготовка и повышение квалификации рабочих и служащих).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программ</w:t>
      </w:r>
      <w:r w:rsidR="00343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Каждая программа разработана с учётом актуальных требований рынка труда и профессиональных стандартов и включает в себя учебный план с перечнем дисциплин и объёмом часов, календарный учебный график, рабочие программы модулей, материально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noBreakHyphen/>
        <w:t>техническое и информационно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noBreakHyphen/>
        <w:t>методическое обеспечение, оценочные материалы для текущего и итогового контроля, а также практическую подготовку (практики, стажировки и проектные задания).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0E0" w:rsidRDefault="00AB20E0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профессиональная программа повышения квалификации </w:t>
      </w:r>
    </w:p>
    <w:p w:rsidR="00AB20E0" w:rsidRPr="00AB20E0" w:rsidRDefault="00AB20E0" w:rsidP="00AB2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0E0">
        <w:rPr>
          <w:rFonts w:ascii="Times New Roman" w:hAnsi="Times New Roman" w:cs="Times New Roman"/>
          <w:sz w:val="28"/>
          <w:szCs w:val="28"/>
        </w:rPr>
        <w:t>Основная программа профессионального обучения -программа профессиональной подготовки по профессиям рабочих, должностям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0E0" w:rsidRPr="00AB20E0" w:rsidRDefault="00AB20E0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198" w:rsidRDefault="00E33C1B" w:rsidP="00E33C1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Выдаваемые документы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По итогам успешного освоения программ выдаются: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удостоверение о повышении квалификации (для программ ДПО объёмом от 16 часов);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диплом о профессиональной переподготовке (для программ ДПО объёмом от 250 часов);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свидетельство о профессии рабочего/должности служащего (для программ профессионального обучения с присвоением квалификации).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Все документы оформляются на бланках строгой отчётности и содержат реквизиты организации, номер регистрационной записи, печать и подпись руководителя, и вносятся в Федеральный реестр сведений о документах об образовании (ФИС ФРДО).</w:t>
      </w:r>
    </w:p>
    <w:p w:rsidR="00D71FE5" w:rsidRPr="00D71FE5" w:rsidRDefault="00D71FE5" w:rsidP="00D71FE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iCs/>
          <w:sz w:val="28"/>
          <w:szCs w:val="28"/>
        </w:rPr>
      </w:pPr>
      <w:r w:rsidRPr="00D71FE5">
        <w:rPr>
          <w:rFonts w:ascii="Times New Roman" w:hAnsi="Times New Roman" w:cs="Times New Roman"/>
          <w:iCs/>
          <w:sz w:val="28"/>
          <w:szCs w:val="28"/>
        </w:rPr>
        <w:t>удостоверение о повышении квалификации;</w:t>
      </w:r>
      <w:r w:rsidRPr="00D71F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1FE5" w:rsidRPr="00D71FE5" w:rsidRDefault="00D71FE5" w:rsidP="00D71FE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iCs/>
          <w:sz w:val="28"/>
          <w:szCs w:val="28"/>
        </w:rPr>
      </w:pPr>
      <w:r w:rsidRPr="00D71FE5">
        <w:rPr>
          <w:rFonts w:ascii="Times New Roman" w:hAnsi="Times New Roman" w:cs="Times New Roman"/>
          <w:iCs/>
          <w:sz w:val="28"/>
          <w:szCs w:val="28"/>
        </w:rPr>
        <w:t>диплом о</w:t>
      </w:r>
      <w:r w:rsidR="00C55689">
        <w:rPr>
          <w:rFonts w:ascii="Times New Roman" w:hAnsi="Times New Roman" w:cs="Times New Roman"/>
          <w:iCs/>
          <w:sz w:val="28"/>
          <w:szCs w:val="28"/>
        </w:rPr>
        <w:t xml:space="preserve"> профессиональной переподготовке</w:t>
      </w:r>
      <w:r w:rsidRPr="00D71FE5">
        <w:rPr>
          <w:rFonts w:ascii="Times New Roman" w:hAnsi="Times New Roman" w:cs="Times New Roman"/>
          <w:iCs/>
          <w:sz w:val="28"/>
          <w:szCs w:val="28"/>
        </w:rPr>
        <w:t>;</w:t>
      </w:r>
      <w:r w:rsidRPr="00D71F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1FE5" w:rsidRPr="00D71FE5" w:rsidRDefault="00D71FE5" w:rsidP="00D71FE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iCs/>
          <w:sz w:val="28"/>
          <w:szCs w:val="28"/>
        </w:rPr>
      </w:pPr>
      <w:r w:rsidRPr="00D71FE5">
        <w:rPr>
          <w:rFonts w:ascii="Times New Roman" w:hAnsi="Times New Roman" w:cs="Times New Roman"/>
          <w:iCs/>
          <w:sz w:val="28"/>
          <w:szCs w:val="28"/>
        </w:rPr>
        <w:t>приложение к диплому о</w:t>
      </w:r>
      <w:r w:rsidR="00C55689">
        <w:rPr>
          <w:rFonts w:ascii="Times New Roman" w:hAnsi="Times New Roman" w:cs="Times New Roman"/>
          <w:iCs/>
          <w:sz w:val="28"/>
          <w:szCs w:val="28"/>
        </w:rPr>
        <w:t xml:space="preserve"> профессиональной переподготовке</w:t>
      </w:r>
      <w:r w:rsidRPr="00D71FE5">
        <w:rPr>
          <w:rFonts w:ascii="Times New Roman" w:hAnsi="Times New Roman" w:cs="Times New Roman"/>
          <w:iCs/>
          <w:sz w:val="28"/>
          <w:szCs w:val="28"/>
        </w:rPr>
        <w:t>;</w:t>
      </w:r>
      <w:r w:rsidRPr="00D71F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1FE5" w:rsidRPr="00D71FE5" w:rsidRDefault="00D71FE5" w:rsidP="00D71FE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iCs/>
          <w:sz w:val="28"/>
          <w:szCs w:val="28"/>
        </w:rPr>
      </w:pPr>
      <w:r w:rsidRPr="00D71FE5">
        <w:rPr>
          <w:rFonts w:ascii="Times New Roman" w:hAnsi="Times New Roman" w:cs="Times New Roman"/>
          <w:iCs/>
          <w:sz w:val="28"/>
          <w:szCs w:val="28"/>
        </w:rPr>
        <w:t>свидетельство о профессии рабочего, должности служащего;</w:t>
      </w:r>
    </w:p>
    <w:p w:rsidR="00D71FE5" w:rsidRPr="00D71FE5" w:rsidRDefault="00D71FE5" w:rsidP="00D71FE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iCs/>
          <w:sz w:val="28"/>
          <w:szCs w:val="28"/>
        </w:rPr>
      </w:pPr>
      <w:r w:rsidRPr="00D71FE5">
        <w:rPr>
          <w:rFonts w:ascii="Times New Roman" w:hAnsi="Times New Roman" w:cs="Times New Roman"/>
          <w:iCs/>
          <w:sz w:val="28"/>
          <w:szCs w:val="28"/>
        </w:rPr>
        <w:t>приложение к свидетельству о профессии рабочего, должности служащего.</w:t>
      </w:r>
      <w:r w:rsidRPr="00D71F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1FE5" w:rsidRPr="00016198" w:rsidRDefault="00D71FE5" w:rsidP="00E33C1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27131A" w:rsidRPr="00E33C1B" w:rsidRDefault="00E33C1B" w:rsidP="00D71F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Уровни и формы образования, сроки обучения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Уровни: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дополнительное профессиональное образование (ДПО);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профессиональное обучение (ПО).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Формы обучения: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очная (с отрывом от производства);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очная (с применением дистанционных технологий);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очно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noBreakHyphen/>
        <w:t>заочная (с применением дистанционных технологий).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Сроки обучения указаны в каждой образовательной программе и составляют: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для повышения квалификации — от 16 до 250 часов;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для профессиональной переподготовки — от 250 до 500 часов;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- для профессионального обучения — от 72 до 512 часов.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Научная (научно</w:t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noBreakHyphen/>
        <w:t>исследовательская) деятельность</w:t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t>В настоящее время Учебный центр АО «БТК групп» не осуществляет научную (научно-исследовательскую) деятельность. Основной фокус организации сосредоточен на реализации образовательных программ дополнительного профессионального обучения и профессионального обучения, направленных на подготовку и повышение квалификации специалистов в соответствии с потребностями рынка труда.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Численность иностранных обучающихся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На текущий календарный год (2026) в Учебном центре отсутствуют обучающиеся — граждане иностранных государств.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Языки образования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Образовательный процесс осуществляется на русском языке в соответствии с Федеральным законом от 29.12.2012 № 273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noBreakHyphen/>
        <w:t xml:space="preserve">ФЗ «Об 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Федерации» (ст. 14) и Положением о языке образования Учебного центра АО «БТК групп»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1FE5">
        <w:rPr>
          <w:rFonts w:ascii="Times New Roman" w:hAnsi="Times New Roman" w:cs="Times New Roman"/>
          <w:sz w:val="28"/>
          <w:szCs w:val="28"/>
        </w:rPr>
        <w:t>П</w:t>
      </w:r>
      <w:r w:rsidR="00D71FE5" w:rsidRPr="00D71FE5">
        <w:rPr>
          <w:rFonts w:ascii="Times New Roman" w:hAnsi="Times New Roman" w:cs="Times New Roman"/>
          <w:sz w:val="28"/>
          <w:szCs w:val="28"/>
        </w:rPr>
        <w:t xml:space="preserve">оложение о языке образования в </w:t>
      </w:r>
      <w:r w:rsidR="00D71FE5">
        <w:rPr>
          <w:rFonts w:ascii="Times New Roman" w:hAnsi="Times New Roman" w:cs="Times New Roman"/>
          <w:sz w:val="28"/>
          <w:szCs w:val="28"/>
        </w:rPr>
        <w:t>АО «БТК</w:t>
      </w:r>
      <w:r w:rsidR="00D71FE5" w:rsidRPr="00D71FE5">
        <w:rPr>
          <w:rFonts w:ascii="Times New Roman" w:hAnsi="Times New Roman" w:cs="Times New Roman"/>
          <w:sz w:val="28"/>
          <w:szCs w:val="28"/>
        </w:rPr>
        <w:t xml:space="preserve"> групп»</w:t>
      </w:r>
      <w:r w:rsidR="00D71FE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3C1B" w:rsidRDefault="00E33C1B" w:rsidP="00E33C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Кадровый состав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Кадровое обеспечение программы осуществляет преподавательский состав из числа высококвалифицированных специалистов АО «БТК групп», имеющих практический опыт работы в производственной сфере</w:t>
      </w:r>
      <w:r w:rsidR="003438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38DE" w:rsidRDefault="003438DE" w:rsidP="00E33C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3C1B" w:rsidRPr="007638C0" w:rsidRDefault="007638C0" w:rsidP="00E33C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8C0">
        <w:rPr>
          <w:rFonts w:ascii="Times New Roman" w:hAnsi="Times New Roman" w:cs="Times New Roman"/>
          <w:b/>
          <w:color w:val="000000"/>
          <w:sz w:val="28"/>
          <w:szCs w:val="28"/>
        </w:rPr>
        <w:t>3. МАТЕРИАЛЬНО-ТЕХНИЧЕСКОЕ ОБЕСПЕЧЕНИЕ И ОСНАЩЕННОСТЬ ОБРАЗОВАТЕЛЬНОГО ПРОЦЕССА. ДОСТУПНАЯ СРЕДА</w:t>
      </w:r>
    </w:p>
    <w:p w:rsidR="007638C0" w:rsidRDefault="007638C0" w:rsidP="00E33C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6B21" w:rsidRPr="00076B21" w:rsidRDefault="00E33C1B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и оснащенность образовательного процесса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6B21" w:rsidRPr="00076B21">
        <w:rPr>
          <w:rFonts w:ascii="Times New Roman" w:hAnsi="Times New Roman" w:cs="Times New Roman"/>
          <w:color w:val="000000"/>
          <w:sz w:val="28"/>
          <w:szCs w:val="28"/>
        </w:rPr>
        <w:t xml:space="preserve">Учебно-производственная база компании включает: </w:t>
      </w:r>
    </w:p>
    <w:p w:rsidR="00076B21" w:rsidRPr="00076B21" w:rsidRDefault="00883B59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076B21" w:rsidRPr="00076B21">
        <w:rPr>
          <w:rFonts w:ascii="Times New Roman" w:hAnsi="Times New Roman" w:cs="Times New Roman"/>
          <w:color w:val="000000"/>
          <w:sz w:val="28"/>
          <w:szCs w:val="28"/>
        </w:rPr>
        <w:t>чебный центр;</w:t>
      </w:r>
    </w:p>
    <w:p w:rsidR="00076B21" w:rsidRDefault="00076B21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6B2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83B59">
        <w:rPr>
          <w:rFonts w:ascii="Times New Roman" w:hAnsi="Times New Roman" w:cs="Times New Roman"/>
          <w:color w:val="000000"/>
          <w:sz w:val="28"/>
          <w:szCs w:val="28"/>
        </w:rPr>
        <w:t xml:space="preserve"> Учебно-</w:t>
      </w:r>
      <w:r w:rsidR="00883B59" w:rsidRPr="00883B59">
        <w:rPr>
          <w:rFonts w:ascii="Times New Roman" w:hAnsi="Times New Roman" w:cs="Times New Roman"/>
          <w:color w:val="000000"/>
          <w:sz w:val="28"/>
          <w:szCs w:val="28"/>
        </w:rPr>
        <w:t>производственны</w:t>
      </w:r>
      <w:r w:rsidR="00883B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83B59" w:rsidRPr="00883B59">
        <w:rPr>
          <w:rFonts w:ascii="Times New Roman" w:hAnsi="Times New Roman" w:cs="Times New Roman"/>
          <w:color w:val="000000"/>
          <w:sz w:val="28"/>
          <w:szCs w:val="28"/>
        </w:rPr>
        <w:t xml:space="preserve"> цех</w:t>
      </w:r>
      <w:r w:rsidR="00883B5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83B59" w:rsidRPr="00883B59">
        <w:rPr>
          <w:rFonts w:ascii="Times New Roman" w:hAnsi="Times New Roman" w:cs="Times New Roman"/>
          <w:color w:val="000000"/>
          <w:sz w:val="28"/>
          <w:szCs w:val="28"/>
        </w:rPr>
        <w:t>, созданны</w:t>
      </w:r>
      <w:r w:rsidR="00883B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83B59" w:rsidRPr="00883B59">
        <w:rPr>
          <w:rFonts w:ascii="Times New Roman" w:hAnsi="Times New Roman" w:cs="Times New Roman"/>
          <w:color w:val="000000"/>
          <w:sz w:val="28"/>
          <w:szCs w:val="28"/>
        </w:rPr>
        <w:t xml:space="preserve"> на базе производственных площадок АО «БТК групп»</w:t>
      </w:r>
    </w:p>
    <w:p w:rsidR="00883B59" w:rsidRDefault="00883B59" w:rsidP="00076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3C1B" w:rsidRPr="00E33C1B" w:rsidRDefault="00E33C1B" w:rsidP="00076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1B">
        <w:rPr>
          <w:rFonts w:ascii="Times New Roman" w:hAnsi="Times New Roman" w:cs="Times New Roman"/>
          <w:color w:val="000000"/>
          <w:sz w:val="28"/>
          <w:szCs w:val="28"/>
        </w:rPr>
        <w:t>Охрана здоровья обучающихся - перед началом занятий проводится инструктаж по пожарной безопасности для обучающихся, который фиксируется в журнале учета инструктажей.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Расписание занятий предусматривает перерывы достаточной продолжительности для обеспечения отдыха и психологической, эмоциональной разгрузки обучающихся.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Электронно-образовательные ресурсы: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Обучающиеся имеют доступ к образовательным ресурса</w:t>
      </w:r>
      <w:r w:rsidR="007638C0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t>По окончании обучения каждому обучающемуся выдается доступ к учебно-методическими материалами по пройденной программе.</w:t>
      </w: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Платные образовательные услуги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Учебном центре АО «БТК групп» </w:t>
      </w:r>
      <w:r w:rsidR="00D6667F">
        <w:rPr>
          <w:rFonts w:ascii="Times New Roman" w:hAnsi="Times New Roman" w:cs="Times New Roman"/>
          <w:color w:val="000000"/>
          <w:sz w:val="28"/>
          <w:szCs w:val="28"/>
        </w:rPr>
        <w:t>не ведется деятельность по оказанию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t xml:space="preserve"> платных образовательных услуг.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Финансово-хозяйственная деятельность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Организация не ведёт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</w:t>
      </w:r>
      <w:r w:rsidR="00D6667F">
        <w:rPr>
          <w:rFonts w:ascii="Times New Roman" w:hAnsi="Times New Roman" w:cs="Times New Roman"/>
          <w:color w:val="000000"/>
          <w:sz w:val="28"/>
          <w:szCs w:val="28"/>
        </w:rPr>
        <w:t>Федерации или местных бюджетов.</w:t>
      </w: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Международное сотрудничество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br/>
        <w:t>В настоящее время Учебный центр АО «БТК Групп» не осуществляет деятельность в сфере международного сотрудничества.</w:t>
      </w:r>
    </w:p>
    <w:p w:rsidR="00E33C1B" w:rsidRPr="00E33C1B" w:rsidRDefault="00E33C1B" w:rsidP="00E33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3AF" w:rsidRPr="00FD43AF" w:rsidRDefault="00E33C1B" w:rsidP="00FD4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C1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Организация питания</w:t>
      </w:r>
      <w:r w:rsidRPr="00E33C1B">
        <w:rPr>
          <w:rFonts w:ascii="Times New Roman" w:hAnsi="Times New Roman" w:cs="Times New Roman"/>
          <w:color w:val="000000"/>
          <w:sz w:val="28"/>
          <w:szCs w:val="28"/>
        </w:rPr>
        <w:t xml:space="preserve"> - для обучающихся Учебного центра АО «БТК Групп» доступно питание в столовой, находящейся на территории организации.</w:t>
      </w:r>
    </w:p>
    <w:sectPr w:rsidR="00FD43AF" w:rsidRPr="00FD43AF" w:rsidSect="00FD43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EFC"/>
    <w:multiLevelType w:val="hybridMultilevel"/>
    <w:tmpl w:val="9A4845F0"/>
    <w:lvl w:ilvl="0" w:tplc="3ED25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344089"/>
    <w:multiLevelType w:val="hybridMultilevel"/>
    <w:tmpl w:val="F8D0F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1328"/>
    <w:multiLevelType w:val="hybridMultilevel"/>
    <w:tmpl w:val="394C92AE"/>
    <w:lvl w:ilvl="0" w:tplc="3ED25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4A"/>
    <w:rsid w:val="0000595A"/>
    <w:rsid w:val="00016198"/>
    <w:rsid w:val="00041C4A"/>
    <w:rsid w:val="00076B21"/>
    <w:rsid w:val="00091532"/>
    <w:rsid w:val="00147E6C"/>
    <w:rsid w:val="001A57D9"/>
    <w:rsid w:val="001D116B"/>
    <w:rsid w:val="00222D6F"/>
    <w:rsid w:val="0027131A"/>
    <w:rsid w:val="002F4CE6"/>
    <w:rsid w:val="00336E31"/>
    <w:rsid w:val="003438DE"/>
    <w:rsid w:val="00350F95"/>
    <w:rsid w:val="00377AAE"/>
    <w:rsid w:val="003C5F08"/>
    <w:rsid w:val="00400F91"/>
    <w:rsid w:val="004E00DF"/>
    <w:rsid w:val="005431C5"/>
    <w:rsid w:val="0054345F"/>
    <w:rsid w:val="005A0D33"/>
    <w:rsid w:val="005C2FDC"/>
    <w:rsid w:val="006B3CAE"/>
    <w:rsid w:val="006C07B0"/>
    <w:rsid w:val="007169E0"/>
    <w:rsid w:val="007638C0"/>
    <w:rsid w:val="00776BA6"/>
    <w:rsid w:val="00864B15"/>
    <w:rsid w:val="00883B59"/>
    <w:rsid w:val="008F4039"/>
    <w:rsid w:val="00935028"/>
    <w:rsid w:val="00A34817"/>
    <w:rsid w:val="00A84B8C"/>
    <w:rsid w:val="00AB20E0"/>
    <w:rsid w:val="00AF5A14"/>
    <w:rsid w:val="00B649D9"/>
    <w:rsid w:val="00BA24E7"/>
    <w:rsid w:val="00BB2961"/>
    <w:rsid w:val="00C55689"/>
    <w:rsid w:val="00C81428"/>
    <w:rsid w:val="00D009DA"/>
    <w:rsid w:val="00D6667F"/>
    <w:rsid w:val="00D71FE5"/>
    <w:rsid w:val="00D92B29"/>
    <w:rsid w:val="00DC506E"/>
    <w:rsid w:val="00DF5B2C"/>
    <w:rsid w:val="00E33C1B"/>
    <w:rsid w:val="00E82A6C"/>
    <w:rsid w:val="00EE289A"/>
    <w:rsid w:val="00F24882"/>
    <w:rsid w:val="00F43743"/>
    <w:rsid w:val="00F6545C"/>
    <w:rsid w:val="00F66074"/>
    <w:rsid w:val="00FB5542"/>
    <w:rsid w:val="00FC500D"/>
    <w:rsid w:val="00FD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00CF"/>
  <w15:chartTrackingRefBased/>
  <w15:docId w15:val="{24B67016-4E22-421C-8F15-4598D935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F43743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743"/>
    <w:rPr>
      <w:rFonts w:ascii="Times New Roman" w:eastAsiaTheme="majorEastAsia" w:hAnsi="Times New Roman" w:cstheme="majorBidi"/>
      <w:b/>
      <w:sz w:val="24"/>
      <w:szCs w:val="32"/>
    </w:rPr>
  </w:style>
  <w:style w:type="paragraph" w:styleId="11">
    <w:name w:val="toc 1"/>
    <w:aliases w:val="Сожержание"/>
    <w:basedOn w:val="a"/>
    <w:next w:val="a"/>
    <w:autoRedefine/>
    <w:uiPriority w:val="39"/>
    <w:semiHidden/>
    <w:unhideWhenUsed/>
    <w:qFormat/>
    <w:rsid w:val="00400F91"/>
    <w:pPr>
      <w:spacing w:before="120" w:after="220" w:line="240" w:lineRule="auto"/>
      <w:jc w:val="both"/>
    </w:pPr>
    <w:rPr>
      <w:rFonts w:ascii="Times New Roman" w:hAnsi="Times New Roman"/>
      <w:sz w:val="28"/>
    </w:rPr>
  </w:style>
  <w:style w:type="table" w:styleId="a3">
    <w:name w:val="Table Grid"/>
    <w:basedOn w:val="a1"/>
    <w:uiPriority w:val="39"/>
    <w:rsid w:val="00FD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7D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142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8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Chepiga@btk.ru" TargetMode="External"/><Relationship Id="rId5" Type="http://schemas.openxmlformats.org/officeDocument/2006/relationships/hyperlink" Target="mailto:O.Chepiga@bt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Бурдакова Елена Леонидовна</dc:creator>
  <cp:keywords/>
  <dc:description/>
  <cp:lastModifiedBy>Шаламова Наталья Сергеевна</cp:lastModifiedBy>
  <cp:revision>32</cp:revision>
  <cp:lastPrinted>2026-01-15T08:22:00Z</cp:lastPrinted>
  <dcterms:created xsi:type="dcterms:W3CDTF">2026-03-17T08:44:00Z</dcterms:created>
  <dcterms:modified xsi:type="dcterms:W3CDTF">2026-07-24T05:32:00Z</dcterms:modified>
</cp:coreProperties>
</file>